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1F" w:rsidRPr="00F3091F" w:rsidRDefault="00F3091F" w:rsidP="00F3091F">
      <w:pPr>
        <w:shd w:val="clear" w:color="auto" w:fill="EBEBEB"/>
        <w:spacing w:before="161" w:after="161" w:line="720" w:lineRule="atLeast"/>
        <w:outlineLvl w:val="1"/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</w:pPr>
      <w:proofErr w:type="spellStart"/>
      <w:r w:rsidRPr="00F3091F"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>Camões</w:t>
      </w:r>
      <w:proofErr w:type="spellEnd"/>
      <w:r w:rsidRPr="00F3091F"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 xml:space="preserve"> </w:t>
      </w:r>
      <w:proofErr w:type="spellStart"/>
      <w:r w:rsidRPr="00F3091F"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>pintado</w:t>
      </w:r>
      <w:proofErr w:type="spellEnd"/>
      <w:r w:rsidRPr="00F3091F"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 xml:space="preserve"> a</w:t>
      </w:r>
      <w:r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 xml:space="preserve">l agua </w:t>
      </w:r>
      <w:proofErr w:type="spellStart"/>
      <w:r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>desde</w:t>
      </w:r>
      <w:proofErr w:type="spellEnd"/>
      <w:r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 xml:space="preserve"> el  </w:t>
      </w:r>
      <w:proofErr w:type="spellStart"/>
      <w:r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>Mediterrá</w:t>
      </w:r>
      <w:r w:rsidRPr="00F3091F">
        <w:rPr>
          <w:rFonts w:ascii="Arimo" w:eastAsia="Times New Roman" w:hAnsi="Arimo" w:cs="Arial"/>
          <w:color w:val="333333"/>
          <w:kern w:val="36"/>
          <w:sz w:val="51"/>
          <w:szCs w:val="51"/>
          <w:lang w:val="ca-ES" w:eastAsia="es-ES"/>
        </w:rPr>
        <w:t>neo</w:t>
      </w:r>
      <w:proofErr w:type="spellEnd"/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i/>
          <w:iCs/>
          <w:color w:val="747474"/>
          <w:sz w:val="20"/>
          <w:szCs w:val="20"/>
          <w:lang w:val="ca-ES" w:eastAsia="es-ES"/>
        </w:rPr>
        <w:t>Artes</w:t>
      </w:r>
    </w:p>
    <w:p w:rsid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ANA MARQUES GASTÃO</w:t>
      </w:r>
    </w:p>
    <w:p w:rsidR="00490A95" w:rsidRDefault="00F3091F" w:rsidP="00F309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F3091F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Instituto</w:t>
      </w:r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y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Ramón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Llull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han </w:t>
      </w:r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colaborado en la organización de la exposición Cartografía, paisaje marino, pergamino </w:t>
      </w:r>
      <w:r w:rsid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 agua y</w:t>
      </w:r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papel de otros mundos desconocidos. Podríamos entrar en la instalación itinerante </w:t>
      </w:r>
      <w:r w:rsid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de </w:t>
      </w:r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Lourdes Fisa por estas vías, pero no sería suficiente para explicar.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Camins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descoberta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Camões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des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Mediterràni</w:t>
      </w:r>
      <w:proofErr w:type="spellEnd"/>
      <w:r w:rsidRPr="00F3091F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es una exposición en curso, que se inaugura hoy, a las 19.30 horas, en el Museo del Agua, permanecie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ndo abierta hasta el 29 de mayo en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Reservatório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Patriarcal de Museo del Agua de Lisboa.</w:t>
      </w:r>
    </w:p>
    <w:p w:rsidR="001E4804" w:rsidRDefault="00F3091F" w:rsidP="00490A95">
      <w:pPr>
        <w:pStyle w:val="HTMLconformatoprevio"/>
        <w:rPr>
          <w:rFonts w:ascii="Arial" w:eastAsia="Times New Roman" w:hAnsi="Arial" w:cs="Arial"/>
          <w:color w:val="222222"/>
          <w:lang w:eastAsia="es-ES"/>
        </w:rPr>
      </w:pPr>
      <w:r w:rsidRPr="00F3091F">
        <w:rPr>
          <w:rFonts w:ascii="Arial" w:eastAsia="Times New Roman" w:hAnsi="Arial" w:cs="Arial"/>
          <w:color w:val="222222"/>
          <w:lang w:eastAsia="es-ES"/>
        </w:rPr>
        <w:br/>
        <w:t>Arte itinerante, ya que viaja a través de varios países, Lu</w:t>
      </w:r>
      <w:r w:rsidR="00490A95">
        <w:rPr>
          <w:rFonts w:ascii="Arial" w:eastAsia="Times New Roman" w:hAnsi="Arial" w:cs="Arial"/>
          <w:color w:val="222222"/>
          <w:lang w:eastAsia="es-ES"/>
        </w:rPr>
        <w:t>xemburgo, España - en</w:t>
      </w:r>
      <w:r w:rsidRPr="00F3091F">
        <w:rPr>
          <w:rFonts w:ascii="Arial" w:eastAsia="Times New Roman" w:hAnsi="Arial" w:cs="Arial"/>
          <w:color w:val="222222"/>
          <w:lang w:eastAsia="es-ES"/>
        </w:rPr>
        <w:t xml:space="preserve"> Cataluña - y ahora Portugal, y aventurero por el tema del agua y la poesía</w:t>
      </w:r>
      <w:r w:rsidR="00490A95">
        <w:rPr>
          <w:rFonts w:ascii="Arial" w:eastAsia="Times New Roman" w:hAnsi="Arial" w:cs="Arial"/>
          <w:color w:val="222222"/>
          <w:lang w:eastAsia="es-ES"/>
        </w:rPr>
        <w:t xml:space="preserve"> a partir  del imaginario de</w:t>
      </w:r>
      <w:r w:rsidRPr="00F3091F">
        <w:rPr>
          <w:rFonts w:ascii="Arial" w:eastAsia="Times New Roman" w:hAnsi="Arial" w:cs="Arial"/>
          <w:color w:val="222222"/>
          <w:lang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222222"/>
          <w:lang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222222"/>
          <w:lang w:eastAsia="es-ES"/>
        </w:rPr>
        <w:t>. Organizado conjuntamente por el Centro Catalán de Luxemburg</w:t>
      </w:r>
      <w:r w:rsidR="001E4804">
        <w:rPr>
          <w:rFonts w:ascii="Arial" w:eastAsia="Times New Roman" w:hAnsi="Arial" w:cs="Arial"/>
          <w:color w:val="222222"/>
          <w:lang w:eastAsia="es-ES"/>
        </w:rPr>
        <w:t>o y por el Instituto</w:t>
      </w:r>
      <w:r w:rsidRPr="00F3091F">
        <w:rPr>
          <w:rFonts w:ascii="Arial" w:eastAsia="Times New Roman" w:hAnsi="Arial" w:cs="Arial"/>
          <w:color w:val="222222"/>
          <w:lang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222222"/>
          <w:lang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222222"/>
          <w:lang w:eastAsia="es-ES"/>
        </w:rPr>
        <w:t xml:space="preserve"> -Centro </w:t>
      </w:r>
      <w:r w:rsidR="001E4804">
        <w:rPr>
          <w:rFonts w:ascii="Arial" w:eastAsia="Times New Roman" w:hAnsi="Arial" w:cs="Arial"/>
          <w:color w:val="222222"/>
          <w:lang w:eastAsia="es-ES"/>
        </w:rPr>
        <w:t xml:space="preserve">Cultural </w:t>
      </w:r>
      <w:r w:rsidRPr="00F3091F">
        <w:rPr>
          <w:rFonts w:ascii="Arial" w:eastAsia="Times New Roman" w:hAnsi="Arial" w:cs="Arial"/>
          <w:color w:val="222222"/>
          <w:lang w:eastAsia="es-ES"/>
        </w:rPr>
        <w:t>en Luxemburgo, la instalación es el resultado de la colaboración entre esta última institución</w:t>
      </w:r>
      <w:r w:rsidR="001E480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F3091F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1E4804">
        <w:rPr>
          <w:rFonts w:ascii="Arial" w:eastAsia="Times New Roman" w:hAnsi="Arial" w:cs="Arial"/>
          <w:color w:val="222222"/>
          <w:lang w:eastAsia="es-ES"/>
        </w:rPr>
        <w:t xml:space="preserve">y el </w:t>
      </w:r>
      <w:proofErr w:type="spellStart"/>
      <w:r w:rsidRPr="00F3091F">
        <w:rPr>
          <w:rFonts w:ascii="Arial" w:eastAsia="Times New Roman" w:hAnsi="Arial" w:cs="Arial"/>
          <w:color w:val="222222"/>
          <w:lang w:eastAsia="es-ES"/>
        </w:rPr>
        <w:t>I</w:t>
      </w:r>
      <w:r w:rsidR="001E4804">
        <w:rPr>
          <w:rFonts w:ascii="Arial" w:eastAsia="Times New Roman" w:hAnsi="Arial" w:cs="Arial"/>
          <w:color w:val="222222"/>
          <w:lang w:eastAsia="es-ES"/>
        </w:rPr>
        <w:t>nstitut</w:t>
      </w:r>
      <w:proofErr w:type="spellEnd"/>
      <w:r w:rsidR="001E4804">
        <w:rPr>
          <w:rFonts w:ascii="Arial" w:eastAsia="Times New Roman" w:hAnsi="Arial" w:cs="Arial"/>
          <w:color w:val="222222"/>
          <w:lang w:eastAsia="es-ES"/>
        </w:rPr>
        <w:t xml:space="preserve"> Ramon </w:t>
      </w:r>
      <w:proofErr w:type="spellStart"/>
      <w:r w:rsidR="001E4804">
        <w:rPr>
          <w:rFonts w:ascii="Arial" w:eastAsia="Times New Roman" w:hAnsi="Arial" w:cs="Arial"/>
          <w:color w:val="222222"/>
          <w:lang w:eastAsia="es-ES"/>
        </w:rPr>
        <w:t>Llull</w:t>
      </w:r>
      <w:proofErr w:type="spellEnd"/>
      <w:r w:rsidR="001E4804">
        <w:rPr>
          <w:rFonts w:ascii="Arial" w:eastAsia="Times New Roman" w:hAnsi="Arial" w:cs="Arial"/>
          <w:color w:val="222222"/>
          <w:lang w:eastAsia="es-ES"/>
        </w:rPr>
        <w:t xml:space="preserve"> de Cataluña</w:t>
      </w:r>
      <w:r w:rsidRPr="00F3091F">
        <w:rPr>
          <w:rFonts w:ascii="Arial" w:eastAsia="Times New Roman" w:hAnsi="Arial" w:cs="Arial"/>
          <w:color w:val="222222"/>
          <w:lang w:eastAsia="es-ES"/>
        </w:rPr>
        <w:t>.</w:t>
      </w:r>
    </w:p>
    <w:p w:rsidR="00490A95" w:rsidRDefault="001E4804" w:rsidP="00490A95">
      <w:pPr>
        <w:pStyle w:val="HTMLconformatoprevio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br/>
        <w:t>Se trata de una</w:t>
      </w:r>
      <w:r w:rsidR="00BD68A9">
        <w:rPr>
          <w:rFonts w:ascii="Arial" w:eastAsia="Times New Roman" w:hAnsi="Arial" w:cs="Arial"/>
          <w:color w:val="222222"/>
          <w:lang w:eastAsia="es-ES"/>
        </w:rPr>
        <w:t xml:space="preserve"> pintura caligráfica la de</w:t>
      </w:r>
      <w:r>
        <w:rPr>
          <w:rFonts w:ascii="Arial" w:eastAsia="Times New Roman" w:hAnsi="Arial" w:cs="Arial"/>
          <w:color w:val="222222"/>
          <w:lang w:eastAsia="es-ES"/>
        </w:rPr>
        <w:t xml:space="preserve"> Lourdes Fisa</w:t>
      </w:r>
      <w:r w:rsidR="00CF1540">
        <w:rPr>
          <w:rFonts w:ascii="Arial" w:eastAsia="Times New Roman" w:hAnsi="Arial" w:cs="Arial"/>
          <w:color w:val="222222"/>
          <w:lang w:eastAsia="es-ES"/>
        </w:rPr>
        <w:t>,</w:t>
      </w:r>
      <w:r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BD68A9">
        <w:rPr>
          <w:rFonts w:ascii="Arial" w:eastAsia="Times New Roman" w:hAnsi="Arial" w:cs="Arial"/>
          <w:color w:val="222222"/>
          <w:lang w:eastAsia="es-ES"/>
        </w:rPr>
        <w:t xml:space="preserve">que integra 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>dif</w:t>
      </w:r>
      <w:r>
        <w:rPr>
          <w:rFonts w:ascii="Arial" w:eastAsia="Times New Roman" w:hAnsi="Arial" w:cs="Arial"/>
          <w:color w:val="222222"/>
          <w:lang w:eastAsia="es-ES"/>
        </w:rPr>
        <w:t>e</w:t>
      </w:r>
      <w:r w:rsidR="00BD68A9">
        <w:rPr>
          <w:rFonts w:ascii="Arial" w:eastAsia="Times New Roman" w:hAnsi="Arial" w:cs="Arial"/>
          <w:color w:val="222222"/>
          <w:lang w:eastAsia="es-ES"/>
        </w:rPr>
        <w:t xml:space="preserve">rentes texturas y materiales en 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una mezcla universal "Siempre me interesó la escritura a mano. El acto de escribir </w:t>
      </w:r>
      <w:r>
        <w:rPr>
          <w:rFonts w:ascii="Arial" w:eastAsia="Times New Roman" w:hAnsi="Arial" w:cs="Arial"/>
          <w:color w:val="222222"/>
          <w:lang w:eastAsia="es-ES"/>
        </w:rPr>
        <w:t>significa  cultura y en este caso unido a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lang w:eastAsia="es-ES"/>
        </w:rPr>
        <w:t>los contenidos de las imágenes y las palabras</w:t>
      </w:r>
      <w:r w:rsidR="00BD68A9">
        <w:rPr>
          <w:rFonts w:ascii="Arial" w:eastAsia="Times New Roman" w:hAnsi="Arial" w:cs="Arial"/>
          <w:color w:val="222222"/>
          <w:lang w:eastAsia="es-ES"/>
        </w:rPr>
        <w:t xml:space="preserve">”. </w:t>
      </w:r>
      <w:r>
        <w:rPr>
          <w:rFonts w:ascii="Arial" w:eastAsia="Times New Roman" w:hAnsi="Arial" w:cs="Arial"/>
          <w:color w:val="222222"/>
          <w:lang w:eastAsia="es-ES"/>
        </w:rPr>
        <w:t>Para la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artista,</w:t>
      </w:r>
      <w:r>
        <w:rPr>
          <w:rFonts w:ascii="Arial" w:eastAsia="Times New Roman" w:hAnsi="Arial" w:cs="Arial"/>
          <w:color w:val="222222"/>
          <w:lang w:eastAsia="es-ES"/>
        </w:rPr>
        <w:t xml:space="preserve"> la muestra celebra </w:t>
      </w:r>
      <w:r w:rsidR="00BD68A9">
        <w:rPr>
          <w:rFonts w:ascii="Arial" w:eastAsia="Times New Roman" w:hAnsi="Arial" w:cs="Arial"/>
          <w:color w:val="222222"/>
          <w:lang w:eastAsia="es-ES"/>
        </w:rPr>
        <w:t>“</w:t>
      </w:r>
      <w:r>
        <w:rPr>
          <w:rFonts w:ascii="Arial" w:eastAsia="Times New Roman" w:hAnsi="Arial" w:cs="Arial"/>
          <w:color w:val="222222"/>
          <w:lang w:eastAsia="es-ES"/>
        </w:rPr>
        <w:t>un banquete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BD68A9">
        <w:rPr>
          <w:rFonts w:ascii="Arial" w:eastAsia="Times New Roman" w:hAnsi="Arial" w:cs="Arial"/>
          <w:color w:val="222222"/>
          <w:lang w:eastAsia="es-ES"/>
        </w:rPr>
        <w:t>entre la poesía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y la pintura ". </w:t>
      </w:r>
      <w:r w:rsidR="00BD68A9">
        <w:rPr>
          <w:rFonts w:ascii="Arial" w:eastAsia="Times New Roman" w:hAnsi="Arial" w:cs="Arial"/>
          <w:color w:val="222222"/>
          <w:lang w:eastAsia="es-ES"/>
        </w:rPr>
        <w:t>Le interesan las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texturas y </w:t>
      </w:r>
      <w:r w:rsidR="00BD68A9">
        <w:rPr>
          <w:rFonts w:ascii="Arial" w:eastAsia="Times New Roman" w:hAnsi="Arial" w:cs="Arial"/>
          <w:color w:val="222222"/>
          <w:lang w:eastAsia="es-ES"/>
        </w:rPr>
        <w:t>las transparencias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>, la combinación de diverso</w:t>
      </w:r>
      <w:r w:rsidR="00BD68A9">
        <w:rPr>
          <w:rFonts w:ascii="Arial" w:eastAsia="Times New Roman" w:hAnsi="Arial" w:cs="Arial"/>
          <w:color w:val="222222"/>
          <w:lang w:eastAsia="es-ES"/>
        </w:rPr>
        <w:t xml:space="preserve">s materiales e instrumentos, y 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utiliza la tela, fibra de vidrio, </w:t>
      </w:r>
      <w:r w:rsidR="00BD68A9">
        <w:rPr>
          <w:rFonts w:ascii="Arial" w:eastAsia="Times New Roman" w:hAnsi="Arial" w:cs="Arial"/>
          <w:color w:val="222222"/>
          <w:lang w:eastAsia="es-ES"/>
        </w:rPr>
        <w:t>audiovisual, papel, ropas translúcidas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>, plásti</w:t>
      </w:r>
      <w:r w:rsidR="00490A95">
        <w:rPr>
          <w:rFonts w:ascii="Arial" w:eastAsia="Times New Roman" w:hAnsi="Arial" w:cs="Arial"/>
          <w:color w:val="222222"/>
          <w:lang w:eastAsia="es-ES"/>
        </w:rPr>
        <w:t>cos, cables, espejos, los versos</w:t>
      </w:r>
      <w:r w:rsidR="00F3091F" w:rsidRPr="00F3091F">
        <w:rPr>
          <w:rFonts w:ascii="Arial" w:eastAsia="Times New Roman" w:hAnsi="Arial" w:cs="Arial"/>
          <w:color w:val="222222"/>
          <w:lang w:eastAsia="es-ES"/>
        </w:rPr>
        <w:t xml:space="preserve"> de Os </w:t>
      </w:r>
      <w:proofErr w:type="spellStart"/>
      <w:r w:rsidR="00F3091F" w:rsidRPr="00F3091F">
        <w:rPr>
          <w:rFonts w:ascii="Arial" w:eastAsia="Times New Roman" w:hAnsi="Arial" w:cs="Arial"/>
          <w:color w:val="222222"/>
          <w:lang w:eastAsia="es-ES"/>
        </w:rPr>
        <w:t>Lusíadas</w:t>
      </w:r>
      <w:proofErr w:type="spellEnd"/>
      <w:r w:rsidR="00F3091F" w:rsidRPr="00F3091F">
        <w:rPr>
          <w:rFonts w:ascii="Arial" w:eastAsia="Times New Roman" w:hAnsi="Arial" w:cs="Arial"/>
          <w:color w:val="222222"/>
          <w:lang w:eastAsia="es-ES"/>
        </w:rPr>
        <w:t>.</w:t>
      </w:r>
    </w:p>
    <w:p w:rsidR="00490A95" w:rsidRDefault="00490A95" w:rsidP="00490A95">
      <w:pPr>
        <w:pStyle w:val="HTMLconformatoprevio"/>
        <w:rPr>
          <w:rFonts w:ascii="Arial" w:eastAsia="Times New Roman" w:hAnsi="Arial" w:cs="Arial"/>
          <w:color w:val="222222"/>
          <w:lang w:eastAsia="es-ES"/>
        </w:rPr>
      </w:pPr>
    </w:p>
    <w:p w:rsidR="00490A95" w:rsidRDefault="00490A95" w:rsidP="00490A95">
      <w:pPr>
        <w:pStyle w:val="HTMLconformatoprevio"/>
        <w:rPr>
          <w:rFonts w:ascii="Arial" w:eastAsia="Times New Roman" w:hAnsi="Arial" w:cs="Arial"/>
          <w:color w:val="222222"/>
          <w:lang w:eastAsia="es-ES"/>
        </w:rPr>
      </w:pPr>
      <w:r w:rsidRPr="00490A95">
        <w:rPr>
          <w:rFonts w:ascii="Arial" w:eastAsia="Times New Roman" w:hAnsi="Arial" w:cs="Arial"/>
          <w:color w:val="222222"/>
          <w:lang w:eastAsia="es-ES"/>
        </w:rPr>
        <w:t>"Mapas, cartografía, redes navegan con los sueños, la poesía, los barcos de vela que salen del Mediterráneo en busca de nuevos ho</w:t>
      </w:r>
      <w:r w:rsidR="00C50290">
        <w:rPr>
          <w:rFonts w:ascii="Arial" w:eastAsia="Times New Roman" w:hAnsi="Arial" w:cs="Arial"/>
          <w:color w:val="222222"/>
          <w:lang w:eastAsia="es-ES"/>
        </w:rPr>
        <w:t>rizontes" - dice el DN, y agregando</w:t>
      </w:r>
      <w:r w:rsidRPr="00490A95">
        <w:rPr>
          <w:rFonts w:ascii="Arial" w:eastAsia="Times New Roman" w:hAnsi="Arial" w:cs="Arial"/>
          <w:color w:val="222222"/>
          <w:lang w:eastAsia="es-ES"/>
        </w:rPr>
        <w:t xml:space="preserve"> que acompañan </w:t>
      </w:r>
      <w:r w:rsidR="00C50290">
        <w:rPr>
          <w:rFonts w:ascii="Arial" w:eastAsia="Times New Roman" w:hAnsi="Arial" w:cs="Arial"/>
          <w:color w:val="222222"/>
          <w:lang w:eastAsia="es-ES"/>
        </w:rPr>
        <w:t xml:space="preserve">en </w:t>
      </w:r>
      <w:r w:rsidRPr="00490A95">
        <w:rPr>
          <w:rFonts w:ascii="Arial" w:eastAsia="Times New Roman" w:hAnsi="Arial" w:cs="Arial"/>
          <w:color w:val="222222"/>
          <w:lang w:eastAsia="es-ES"/>
        </w:rPr>
        <w:t>este viaje palabras como "viajar, ondas, refl</w:t>
      </w:r>
      <w:r w:rsidR="00BD68A9">
        <w:rPr>
          <w:rFonts w:ascii="Arial" w:eastAsia="Times New Roman" w:hAnsi="Arial" w:cs="Arial"/>
          <w:color w:val="222222"/>
          <w:lang w:eastAsia="es-ES"/>
        </w:rPr>
        <w:t>exión, naufragio</w:t>
      </w:r>
      <w:r w:rsidRPr="00490A95">
        <w:rPr>
          <w:rFonts w:ascii="Arial" w:eastAsia="Times New Roman" w:hAnsi="Arial" w:cs="Arial"/>
          <w:color w:val="222222"/>
          <w:lang w:eastAsia="es-ES"/>
        </w:rPr>
        <w:t>, islas, horizonte".</w:t>
      </w:r>
    </w:p>
    <w:p w:rsidR="00C50290" w:rsidRPr="00490A95" w:rsidRDefault="00C50290" w:rsidP="00490A95">
      <w:pPr>
        <w:pStyle w:val="HTMLconformatoprevio"/>
        <w:rPr>
          <w:rFonts w:ascii="Arial" w:eastAsia="Times New Roman" w:hAnsi="Arial" w:cs="Arial"/>
          <w:color w:val="222222"/>
          <w:lang w:eastAsia="es-ES"/>
        </w:rPr>
      </w:pPr>
    </w:p>
    <w:p w:rsidR="00490A95" w:rsidRDefault="00490A95" w:rsidP="0049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Lourdes habla de l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 conexión entre 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culturas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diversas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como Port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ugal y Cataluña, con lenguajes distintos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pero 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 veces similares, abiertos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 una filosofía de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agua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del mar. "Mi mar Mediterráneo es un mar cerrado y tal vez en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 w:rsidR="00CF154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las 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palabras de </w:t>
      </w:r>
      <w:proofErr w:type="spellStart"/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Camões</w:t>
      </w:r>
      <w:proofErr w:type="spellEnd"/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fácilmente navegable; Portugal mira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hacia el Atlántico,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abierto, lleno de ma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rineros y de historia "- comenta, y 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explica que" le interesa unir</w:t>
      </w:r>
      <w:r w:rsidR="00C5029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lo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disperso, creando </w:t>
      </w:r>
      <w:proofErr w:type="gramStart"/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redes "</w:t>
      </w:r>
      <w:proofErr w:type="gramEnd"/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. La cultura, en 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opinión de Lourdes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Fisa, "une el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arte, la poesía y la música también."</w:t>
      </w:r>
    </w:p>
    <w:p w:rsidR="00E213CD" w:rsidRPr="00490A95" w:rsidRDefault="00E213CD" w:rsidP="0049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EE254B" w:rsidRDefault="00490A95" w:rsidP="00E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"Me gustaría crear una lluvia de pensamient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os y deseos colectivos, realizar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un trabajo conjunto en este maravilloso espacio do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nde cada visitante pueda exponer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su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deseo." Sus obras </w:t>
      </w:r>
      <w:proofErr w:type="spellStart"/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flotan</w:t>
      </w:r>
      <w:proofErr w:type="gramStart"/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,se</w:t>
      </w:r>
      <w:proofErr w:type="spellEnd"/>
      <w:proofErr w:type="gramEnd"/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mueven, giran, como si navegasen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el Museo del Agua, </w:t>
      </w:r>
      <w:r w:rsidR="00E213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este espacio oscuro</w:t>
      </w:r>
      <w:r w:rsidRPr="00490A9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con sus imponentes pilares de piedra ", subraya.</w:t>
      </w:r>
    </w:p>
    <w:p w:rsidR="00F3091F" w:rsidRPr="00E213CD" w:rsidRDefault="00490A95" w:rsidP="00EE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213CD">
        <w:rPr>
          <w:rFonts w:ascii="Arial" w:hAnsi="Arial" w:cs="Arial"/>
          <w:color w:val="222222"/>
          <w:sz w:val="20"/>
          <w:szCs w:val="20"/>
        </w:rPr>
        <w:t xml:space="preserve">Esta es también una exposición de voces </w:t>
      </w:r>
      <w:r w:rsidR="00E213CD">
        <w:rPr>
          <w:rFonts w:ascii="Arial" w:hAnsi="Arial" w:cs="Arial"/>
          <w:color w:val="222222"/>
          <w:sz w:val="20"/>
          <w:szCs w:val="20"/>
        </w:rPr>
        <w:t>y de escritura</w:t>
      </w:r>
      <w:r w:rsidRPr="00E213CD">
        <w:rPr>
          <w:rFonts w:ascii="Arial" w:hAnsi="Arial" w:cs="Arial"/>
          <w:color w:val="222222"/>
          <w:sz w:val="20"/>
          <w:szCs w:val="20"/>
        </w:rPr>
        <w:t xml:space="preserve"> en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 el día del  libro</w:t>
      </w:r>
      <w:r w:rsidRPr="00E213CD">
        <w:rPr>
          <w:rFonts w:ascii="Arial" w:hAnsi="Arial" w:cs="Arial"/>
          <w:color w:val="222222"/>
          <w:sz w:val="20"/>
          <w:szCs w:val="20"/>
        </w:rPr>
        <w:t xml:space="preserve"> y 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de la </w:t>
      </w:r>
      <w:r w:rsidRPr="00E213CD">
        <w:rPr>
          <w:rFonts w:ascii="Arial" w:hAnsi="Arial" w:cs="Arial"/>
          <w:color w:val="222222"/>
          <w:sz w:val="20"/>
          <w:szCs w:val="20"/>
        </w:rPr>
        <w:t xml:space="preserve">rosa </w:t>
      </w:r>
      <w:proofErr w:type="gramStart"/>
      <w:r w:rsidRPr="00E213CD"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 w:rsidRPr="00E213CD">
        <w:rPr>
          <w:rFonts w:ascii="Arial" w:hAnsi="Arial" w:cs="Arial"/>
          <w:color w:val="222222"/>
          <w:sz w:val="20"/>
          <w:szCs w:val="20"/>
        </w:rPr>
        <w:t>Sant</w:t>
      </w:r>
      <w:proofErr w:type="spellEnd"/>
      <w:proofErr w:type="gramEnd"/>
      <w:r w:rsidRPr="00E213CD">
        <w:rPr>
          <w:rFonts w:ascii="Arial" w:hAnsi="Arial" w:cs="Arial"/>
          <w:color w:val="222222"/>
          <w:sz w:val="20"/>
          <w:szCs w:val="20"/>
        </w:rPr>
        <w:t xml:space="preserve"> Jordi , patrón de Cataluña ) , </w:t>
      </w:r>
      <w:r w:rsidR="00E213CD">
        <w:rPr>
          <w:rFonts w:ascii="Arial" w:hAnsi="Arial" w:cs="Arial"/>
          <w:color w:val="222222"/>
          <w:sz w:val="20"/>
          <w:szCs w:val="20"/>
        </w:rPr>
        <w:t>y los autores que acompañan a la  artista en este</w:t>
      </w:r>
      <w:r w:rsidRPr="00E213CD">
        <w:rPr>
          <w:rFonts w:ascii="Arial" w:hAnsi="Arial" w:cs="Arial"/>
          <w:color w:val="222222"/>
          <w:sz w:val="20"/>
          <w:szCs w:val="20"/>
        </w:rPr>
        <w:t xml:space="preserve"> viaje por el mar de la escritura y 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de </w:t>
      </w:r>
      <w:r w:rsidRPr="00E213CD">
        <w:rPr>
          <w:rFonts w:ascii="Arial" w:hAnsi="Arial" w:cs="Arial"/>
          <w:color w:val="222222"/>
          <w:sz w:val="20"/>
          <w:szCs w:val="20"/>
        </w:rPr>
        <w:t>la pintura. E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n esta especie </w:t>
      </w:r>
      <w:r w:rsidRPr="00E213CD">
        <w:rPr>
          <w:rFonts w:ascii="Arial" w:hAnsi="Arial" w:cs="Arial"/>
          <w:color w:val="222222"/>
          <w:sz w:val="20"/>
          <w:szCs w:val="20"/>
        </w:rPr>
        <w:t xml:space="preserve">de universo acuático, el pincel dibuja 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abundancia  de </w:t>
      </w:r>
      <w:proofErr w:type="gramStart"/>
      <w:r w:rsidR="00E213CD">
        <w:rPr>
          <w:rFonts w:ascii="Arial" w:hAnsi="Arial" w:cs="Arial"/>
          <w:color w:val="222222"/>
          <w:sz w:val="20"/>
          <w:szCs w:val="20"/>
        </w:rPr>
        <w:t>emoción ,</w:t>
      </w:r>
      <w:proofErr w:type="gramEnd"/>
      <w:r w:rsidR="00CF1540">
        <w:rPr>
          <w:rFonts w:ascii="Arial" w:hAnsi="Arial" w:cs="Arial"/>
          <w:color w:val="222222"/>
          <w:sz w:val="20"/>
          <w:szCs w:val="20"/>
        </w:rPr>
        <w:t xml:space="preserve"> y de</w:t>
      </w:r>
      <w:r w:rsidR="00E213CD">
        <w:rPr>
          <w:rFonts w:ascii="Arial" w:hAnsi="Arial" w:cs="Arial"/>
          <w:color w:val="222222"/>
          <w:sz w:val="20"/>
          <w:szCs w:val="20"/>
        </w:rPr>
        <w:t xml:space="preserve"> palabras</w:t>
      </w:r>
      <w:r w:rsidRPr="00E213CD">
        <w:rPr>
          <w:rFonts w:ascii="Arial" w:hAnsi="Arial" w:cs="Arial"/>
          <w:color w:val="222222"/>
          <w:sz w:val="20"/>
          <w:szCs w:val="20"/>
        </w:rPr>
        <w:t>. Los poetas son los alquimistas</w:t>
      </w:r>
      <w:r w:rsidR="00E213CD">
        <w:rPr>
          <w:rFonts w:ascii="Arial" w:hAnsi="Arial" w:cs="Arial"/>
          <w:color w:val="222222"/>
          <w:sz w:val="20"/>
          <w:szCs w:val="20"/>
        </w:rPr>
        <w:t>.</w:t>
      </w:r>
    </w:p>
    <w:p w:rsidR="00490A95" w:rsidRPr="00E213CD" w:rsidRDefault="00490A95" w:rsidP="00490A95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</w:p>
    <w:p w:rsidR="00490A95" w:rsidRPr="00E213CD" w:rsidRDefault="00490A95" w:rsidP="00490A9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490A95" w:rsidRDefault="00490A95" w:rsidP="00F309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490A95" w:rsidRDefault="00490A95" w:rsidP="00F309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490A95" w:rsidRPr="00F3091F" w:rsidRDefault="00490A95" w:rsidP="00F309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</w:p>
    <w:p w:rsidR="00F3091F" w:rsidRPr="00F3091F" w:rsidRDefault="00F3091F" w:rsidP="00F3091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eastAsia="es-ES"/>
        </w:rPr>
      </w:pPr>
      <w:r w:rsidRPr="00F3091F">
        <w:rPr>
          <w:rFonts w:ascii="Arial" w:eastAsia="Times New Roman" w:hAnsi="Arial" w:cs="Arial"/>
          <w:vanish/>
          <w:color w:val="777777"/>
          <w:sz w:val="20"/>
          <w:szCs w:val="20"/>
        </w:rPr>
        <w:lastRenderedPageBreak/>
        <w:object w:dxaOrig="2715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4" o:title=""/>
          </v:shape>
          <w:control r:id="rId5" w:name="DefaultOcxName" w:shapeid="_x0000_i1029"/>
        </w:object>
      </w:r>
    </w:p>
    <w:p w:rsidR="00F3091F" w:rsidRPr="00F3091F" w:rsidRDefault="00F3091F" w:rsidP="00F3091F">
      <w:pPr>
        <w:shd w:val="clear" w:color="auto" w:fill="F5F5F5"/>
        <w:spacing w:after="0" w:line="405" w:lineRule="atLeast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eastAsia="es-ES"/>
        </w:rPr>
      </w:pPr>
      <w:r w:rsidRPr="00F3091F">
        <w:rPr>
          <w:rFonts w:ascii="Arial" w:eastAsia="Times New Roman" w:hAnsi="Arial" w:cs="Arial"/>
          <w:vanish/>
          <w:color w:val="777777"/>
          <w:sz w:val="20"/>
          <w:szCs w:val="20"/>
          <w:lang w:eastAsia="es-ES"/>
        </w:rPr>
        <w:t>Formal</w:t>
      </w:r>
    </w:p>
    <w:p w:rsidR="00F3091F" w:rsidRPr="00F3091F" w:rsidRDefault="00F3091F" w:rsidP="00F3091F">
      <w:pPr>
        <w:shd w:val="clear" w:color="auto" w:fill="F5F5F5"/>
        <w:spacing w:after="0" w:line="405" w:lineRule="atLeast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eastAsia="es-ES"/>
        </w:rPr>
      </w:pPr>
      <w:r w:rsidRPr="00F3091F">
        <w:rPr>
          <w:rFonts w:ascii="Arial" w:eastAsia="Times New Roman" w:hAnsi="Arial" w:cs="Arial"/>
          <w:vanish/>
          <w:color w:val="777777"/>
          <w:sz w:val="20"/>
          <w:szCs w:val="20"/>
          <w:lang w:eastAsia="es-ES"/>
        </w:rPr>
        <w:t>Informal</w:t>
      </w:r>
    </w:p>
    <w:p w:rsidR="00F3091F" w:rsidRPr="006E5353" w:rsidRDefault="00F3091F" w:rsidP="006E5353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  <w:bookmarkStart w:id="0" w:name="_GoBack"/>
      <w:bookmarkEnd w:id="0"/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Instituto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Ramon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Llul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colaboraram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na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organização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mostra Cartografia,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paisagem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marítima,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pergaminho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água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papel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mundos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outros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desconhecidos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.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Poderíamos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entrar na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instalação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itinerante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Lourdes Fisa por estes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percursos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mas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seriam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suficientes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para a explicar.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Caminhos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 Descoberta/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revisitado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 partir do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Mediterrâneo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é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exposição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em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evolução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que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hoje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se inaugura,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às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19.30, no Museu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Água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ficando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patente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até 29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Maio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</w:t>
      </w: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Arte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itinerante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porque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viaja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por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vários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países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Luxemburgo,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Espanha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-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designadamente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Catalunha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– e,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agora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Portugal, 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aventureira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porque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parte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do tema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água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da poesia a partir do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imaginário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.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Organizada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conjuntamente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pelo Centro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Catalão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no Luxemburgo e pelo Instituto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-Centro Cultural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Português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no Luxemburgo, 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instalação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é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fruto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colaboração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 entre esta última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instituição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o Institut Ramon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Llul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Catalunha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</w:t>
      </w: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Trata-se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pintura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caligráfica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a de Lourdes Fisa, que integra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diferentes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texturas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materiais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mescla universal: “Sempre me 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interessou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caligrafia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. 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acto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escrever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significa cultura,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neste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caso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unindo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conteúdo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imagens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palavras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.” Para a artista, a mostra celebra “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banquete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entre a poesia e a pintura”.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Interessam-lhe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texturas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transparências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combinação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entre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vários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materiais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instrumentos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 ela que usa tela, fibra de vidro, audiovisual,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papel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roupas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translúcidas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plásticos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cabos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espelhos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versos de Os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Lusíadas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</w:t>
      </w: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“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Mapas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cartografias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redes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navegam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com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sonhos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poesias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veleiros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que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partem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 do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Mediterrâneo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em busca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horizontes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novos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” –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diz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DN,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acrescentando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que a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acompanham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nesta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viagem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palavras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como “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viagem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ondas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reflexo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naufrágio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ilhas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horizonte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”.</w:t>
      </w: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Lourdes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fala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conexão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entre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culturas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diversas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 como as de Portugal e da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Catalunha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com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línguas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distintas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mas por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vezes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similares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abertas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filosofia 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água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do mar. “O meu mar é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fechado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talvez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nas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palavras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Camões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facilmente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navegável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; o de Portugal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olha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Atlântico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, dir-se-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ia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aberto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cheio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navegantes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história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” – comenta,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logo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explicando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que “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há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que unir o disperso, criar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redes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”. A cultura, na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opinião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Lourdes Fisa, ” 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arte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une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a poesia e a música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também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”.</w:t>
      </w:r>
    </w:p>
    <w:p w:rsidR="00F3091F" w:rsidRPr="00F3091F" w:rsidRDefault="00F3091F" w:rsidP="00F3091F">
      <w:pPr>
        <w:shd w:val="clear" w:color="auto" w:fill="EBEBEB"/>
        <w:spacing w:after="300"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“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Gostaria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criar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chuva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pensamentos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desejos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colectivos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tentar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realizar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obra conjunta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neste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espaço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maravilhoso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em que cada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visitante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pode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realizar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o seu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desejo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.” 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suas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obras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flutuam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movem-se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giram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como se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navegassem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no Museu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Água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espaço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escuro,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obscuro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fechado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em si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mesmo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 com as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suas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altíssimas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colunas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pedra”,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sublinha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</w:t>
      </w:r>
    </w:p>
    <w:p w:rsidR="00F3091F" w:rsidRPr="00F3091F" w:rsidRDefault="00F3091F" w:rsidP="00F3091F">
      <w:pPr>
        <w:shd w:val="clear" w:color="auto" w:fill="EBEBEB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</w:pPr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Esta é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também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exposição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vozes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de escrita dita, em dia do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livro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e da rosa (Sant Jordi,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patrono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Catalunha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), a dos autores que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acompanham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a artista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numa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viagem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pelos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mares da escrita e da pintura. Nesta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espécie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de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universo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aquático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pincel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desenha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no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alvoroço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da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abundância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palavras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,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muitas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 Os 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poetas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são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 xml:space="preserve"> os </w:t>
      </w:r>
      <w:proofErr w:type="spellStart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alquimistas</w:t>
      </w:r>
      <w:proofErr w:type="spellEnd"/>
      <w:r w:rsidRPr="00F3091F">
        <w:rPr>
          <w:rFonts w:ascii="Arial" w:eastAsia="Times New Roman" w:hAnsi="Arial" w:cs="Arial"/>
          <w:color w:val="747474"/>
          <w:sz w:val="20"/>
          <w:szCs w:val="20"/>
          <w:lang w:val="ca-ES" w:eastAsia="es-ES"/>
        </w:rPr>
        <w:t>.</w:t>
      </w:r>
    </w:p>
    <w:p w:rsidR="009121A9" w:rsidRDefault="009121A9"/>
    <w:sectPr w:rsidR="00912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F"/>
    <w:rsid w:val="001E4804"/>
    <w:rsid w:val="00490A95"/>
    <w:rsid w:val="004E00E0"/>
    <w:rsid w:val="006E5353"/>
    <w:rsid w:val="009121A9"/>
    <w:rsid w:val="00BD68A9"/>
    <w:rsid w:val="00C50290"/>
    <w:rsid w:val="00CF1540"/>
    <w:rsid w:val="00E213CD"/>
    <w:rsid w:val="00EE254B"/>
    <w:rsid w:val="00F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86EC68-413E-4D20-9617-A49E98B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0A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0A9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294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4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3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9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244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397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3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9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18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81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50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06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75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5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2</cp:revision>
  <dcterms:created xsi:type="dcterms:W3CDTF">2018-02-12T23:43:00Z</dcterms:created>
  <dcterms:modified xsi:type="dcterms:W3CDTF">2018-02-12T23:43:00Z</dcterms:modified>
</cp:coreProperties>
</file>